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694-1_4seq1.xml.htm"/>
      <w:bookmarkStart w:id="1" w:name="kstm261969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Puri Lovesh Kumar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46.82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57.84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corrects the number of securities beneficially owned by the reporting person, which was over-reported in the Form 3 filed on May 6, 2026 due to an administrative error.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General Counsel &amp; Board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694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3330</Characters>
  <CharactersWithSpaces>3876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